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88" w:rsidRPr="007B24FF" w:rsidRDefault="008A7C88" w:rsidP="008A7C88">
      <w:pPr>
        <w:spacing w:line="3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28"/>
        </w:rPr>
      </w:pPr>
      <w:r w:rsidRPr="007B24FF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輔仁大學1</w:t>
      </w:r>
      <w:r w:rsidR="00843D0D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10</w:t>
      </w:r>
      <w:r w:rsidRPr="007B24FF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學年度學生社團資料評鑑 [評分標準表]</w:t>
      </w:r>
    </w:p>
    <w:tbl>
      <w:tblPr>
        <w:tblStyle w:val="a3"/>
        <w:tblW w:w="15250" w:type="dxa"/>
        <w:tblLook w:val="04A0" w:firstRow="1" w:lastRow="0" w:firstColumn="1" w:lastColumn="0" w:noHBand="0" w:noVBand="1"/>
      </w:tblPr>
      <w:tblGrid>
        <w:gridCol w:w="4811"/>
        <w:gridCol w:w="4618"/>
        <w:gridCol w:w="5821"/>
      </w:tblGrid>
      <w:tr w:rsidR="00BC7A38" w:rsidRPr="00062978" w:rsidTr="007B24FF">
        <w:trPr>
          <w:trHeight w:val="726"/>
        </w:trPr>
        <w:tc>
          <w:tcPr>
            <w:tcW w:w="4811" w:type="dxa"/>
            <w:vAlign w:val="center"/>
          </w:tcPr>
          <w:p w:rsidR="00BC7A38" w:rsidRPr="00062978" w:rsidRDefault="004026E5" w:rsidP="008D5CA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社團編號</w:t>
            </w:r>
            <w:r w:rsidR="00BC7A38" w:rsidRPr="0006297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：</w:t>
            </w:r>
            <w:r w:rsidR="00812DA5" w:rsidRPr="0006297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:rsidR="00BC7A38" w:rsidRPr="00062978" w:rsidRDefault="00BC7A38" w:rsidP="00F464E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社團名稱：</w:t>
            </w:r>
            <w:r w:rsidR="00812DA5" w:rsidRPr="0006297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821" w:type="dxa"/>
            <w:vAlign w:val="center"/>
          </w:tcPr>
          <w:p w:rsidR="00BC7A38" w:rsidRPr="00062978" w:rsidRDefault="00BC7A38" w:rsidP="004026E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評審委員：</w:t>
            </w:r>
            <w:r w:rsidR="00F464E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委員</w:t>
            </w:r>
          </w:p>
        </w:tc>
      </w:tr>
    </w:tbl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6497"/>
        <w:gridCol w:w="651"/>
        <w:gridCol w:w="651"/>
        <w:gridCol w:w="651"/>
        <w:gridCol w:w="651"/>
        <w:gridCol w:w="657"/>
        <w:gridCol w:w="4223"/>
      </w:tblGrid>
      <w:tr w:rsidR="008A7C88" w:rsidRPr="00566872" w:rsidTr="003C78BD">
        <w:trPr>
          <w:trHeight w:val="330"/>
          <w:jc w:val="center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C88" w:rsidRPr="00566872" w:rsidRDefault="008A7C88" w:rsidP="003C78B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一、</w:t>
            </w:r>
            <w:r w:rsidR="00D430F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組織運作（</w:t>
            </w:r>
            <w:r w:rsidR="00843D0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20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％）</w:t>
            </w:r>
          </w:p>
        </w:tc>
      </w:tr>
      <w:tr w:rsidR="003C78BD" w:rsidRPr="00566872" w:rsidTr="00C9611B">
        <w:trPr>
          <w:trHeight w:val="330"/>
          <w:jc w:val="center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FE5322" w:rsidRDefault="003C78BD" w:rsidP="003C78B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項  目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8568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FE5322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FE5322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重</w:t>
            </w:r>
            <w:r w:rsidRPr="00FE5322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點</w:t>
            </w:r>
          </w:p>
        </w:tc>
        <w:tc>
          <w:tcPr>
            <w:tcW w:w="10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BD" w:rsidRPr="00566872" w:rsidRDefault="003C78BD" w:rsidP="008568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評分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8568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評審建議</w:t>
            </w:r>
          </w:p>
        </w:tc>
      </w:tr>
      <w:tr w:rsidR="00C9611B" w:rsidRPr="00566872" w:rsidTr="00843D0D">
        <w:trPr>
          <w:trHeight w:val="345"/>
          <w:jc w:val="center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非常良好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良好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普通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加強中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有待</w:t>
            </w:r>
          </w:p>
          <w:p w:rsidR="003C78BD" w:rsidRPr="00566872" w:rsidRDefault="003C78BD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加強</w:t>
            </w: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BD" w:rsidRPr="00566872" w:rsidRDefault="003C78BD" w:rsidP="008568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990"/>
          <w:jc w:val="center"/>
        </w:trPr>
        <w:tc>
          <w:tcPr>
            <w:tcW w:w="3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43D0D">
              <w:rPr>
                <w:rFonts w:ascii="標楷體" w:eastAsia="標楷體" w:hAnsi="標楷體" w:cs="新細明體" w:hint="eastAsia"/>
                <w:kern w:val="0"/>
                <w:szCs w:val="24"/>
              </w:rPr>
              <w:t>組織運作</w:t>
            </w:r>
            <w:r w:rsidRPr="00843D0D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20%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組織章程明確、</w:t>
            </w:r>
            <w:proofErr w:type="gramStart"/>
            <w:r w:rsidRPr="00843D0D">
              <w:rPr>
                <w:rFonts w:ascii="標楷體" w:eastAsia="標楷體" w:hAnsi="標楷體" w:hint="eastAsia"/>
              </w:rPr>
              <w:t>清楚（</w:t>
            </w:r>
            <w:proofErr w:type="gramEnd"/>
            <w:r w:rsidRPr="00843D0D">
              <w:rPr>
                <w:rFonts w:ascii="標楷體" w:eastAsia="標楷體" w:hAnsi="標楷體" w:hint="eastAsia"/>
              </w:rPr>
              <w:t>具有社團宗旨、社員大會的召開與權責、幹部架構及職務、社員的權利義務、會費的收退方式、選舉罷免等規範）。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D0D" w:rsidRPr="00566872" w:rsidRDefault="00843D0D" w:rsidP="00843D0D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78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組織章程適時修訂並詳實紀錄（條文修訂前後之說明、各次修正時間詳實記載於組織章程名稱下方）。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566872" w:rsidRDefault="00843D0D" w:rsidP="00843D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40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訂定社團年度活動計畫（包含行事曆、活動名稱、參與對象、活動時間、所需經費等）。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566872" w:rsidRDefault="00843D0D" w:rsidP="00843D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45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訂定社團發展計畫（具有短、中或長程計畫，內容包含目標、實施策略、具體項目、經費需求、資源管道等）。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D0D" w:rsidRPr="00566872" w:rsidRDefault="00843D0D" w:rsidP="00843D0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50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定期召開社員大會(或系學會大會)及幹部會議。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D" w:rsidRPr="00566872" w:rsidRDefault="00843D0D" w:rsidP="00843D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513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社團年度活動計畫之執行程度及執行成效。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D" w:rsidRPr="00566872" w:rsidRDefault="00843D0D" w:rsidP="00843D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73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幹部、社員及指導老師資料完備，訂有幹部產生方式並辦理幹部訓練。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D" w:rsidRPr="00566872" w:rsidRDefault="00843D0D" w:rsidP="00843D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43D0D" w:rsidRPr="00566872" w:rsidTr="00843D0D">
        <w:trPr>
          <w:trHeight w:val="559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D0D" w:rsidRPr="00843D0D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D0D" w:rsidRPr="00843D0D" w:rsidRDefault="00843D0D" w:rsidP="00843D0D">
            <w:pPr>
              <w:rPr>
                <w:rFonts w:ascii="標楷體" w:eastAsia="標楷體" w:hAnsi="標楷體"/>
              </w:rPr>
            </w:pPr>
            <w:r w:rsidRPr="00843D0D">
              <w:rPr>
                <w:rFonts w:ascii="標楷體" w:eastAsia="標楷體" w:hAnsi="標楷體" w:hint="eastAsia"/>
              </w:rPr>
              <w:t>各項會議或活動記錄詳實並採取數位化紀錄與傳承。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D0D" w:rsidRPr="00FE5322" w:rsidRDefault="00843D0D" w:rsidP="00843D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D" w:rsidRPr="00566872" w:rsidRDefault="00843D0D" w:rsidP="00843D0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83706" w:rsidRPr="00566872" w:rsidTr="00843D0D">
        <w:trPr>
          <w:trHeight w:val="553"/>
          <w:jc w:val="center"/>
        </w:trPr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06" w:rsidRPr="00566872" w:rsidRDefault="00583706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06" w:rsidRPr="00583706" w:rsidRDefault="00583706" w:rsidP="0058370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</w:rPr>
            </w:pPr>
            <w:r w:rsidRPr="00583706">
              <w:rPr>
                <w:rFonts w:ascii="標楷體" w:eastAsia="標楷體" w:hAnsi="標楷體" w:cs="新細明體" w:hint="eastAsia"/>
                <w:b/>
                <w:kern w:val="0"/>
              </w:rPr>
              <w:t>分數總計</w:t>
            </w:r>
          </w:p>
        </w:tc>
        <w:tc>
          <w:tcPr>
            <w:tcW w:w="10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706" w:rsidRPr="00FE5322" w:rsidRDefault="00583706" w:rsidP="00FE532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06" w:rsidRPr="00566872" w:rsidRDefault="00843D0D" w:rsidP="00843D0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43D0D">
              <w:rPr>
                <w:rFonts w:ascii="標楷體" w:eastAsia="標楷體" w:hAnsi="標楷體" w:cs="Times New Roman" w:hint="eastAsia"/>
                <w:color w:val="404040" w:themeColor="text1" w:themeTint="BF"/>
                <w:kern w:val="0"/>
                <w:szCs w:val="24"/>
              </w:rPr>
              <w:t>(可到小數點後一位)</w:t>
            </w:r>
          </w:p>
        </w:tc>
      </w:tr>
    </w:tbl>
    <w:p w:rsidR="00C9611B" w:rsidRDefault="00C9611B" w:rsidP="00C9611B">
      <w:pPr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　　　　　　　　　　　　　　　　　　　　　　　　　　　　　　　　　　</w:t>
      </w:r>
    </w:p>
    <w:p w:rsidR="00B734E9" w:rsidRDefault="00B734E9" w:rsidP="00C9611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p w:rsidR="00B734E9" w:rsidRDefault="00B734E9" w:rsidP="00C9611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p w:rsidR="00B734E9" w:rsidRDefault="00B734E9" w:rsidP="00C9611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p w:rsidR="008A7C88" w:rsidRDefault="00C9611B" w:rsidP="00C9611B">
      <w:pPr>
        <w:jc w:val="center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kern w:val="0"/>
          <w:szCs w:val="24"/>
        </w:rPr>
        <w:t xml:space="preserve">　　　　　　　　　　　　　　　　　　　　　　　　　　　　　　　</w:t>
      </w:r>
    </w:p>
    <w:p w:rsidR="00B734E9" w:rsidRDefault="00B734E9" w:rsidP="00B734E9">
      <w:pPr>
        <w:rPr>
          <w:rFonts w:ascii="標楷體" w:eastAsia="標楷體" w:hAnsi="標楷體" w:cs="新細明體"/>
          <w:b/>
          <w:bCs/>
          <w:kern w:val="0"/>
          <w:szCs w:val="24"/>
          <w:u w:val="single"/>
        </w:rPr>
      </w:pPr>
      <w:r w:rsidRPr="00566872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二、</w:t>
      </w:r>
      <w:r w:rsidRPr="00241B8F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資源管</w:t>
      </w:r>
      <w:r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理(20%)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6640"/>
        <w:gridCol w:w="705"/>
        <w:gridCol w:w="705"/>
        <w:gridCol w:w="705"/>
        <w:gridCol w:w="708"/>
        <w:gridCol w:w="732"/>
        <w:gridCol w:w="3809"/>
      </w:tblGrid>
      <w:tr w:rsidR="00B734E9" w:rsidRPr="00566872" w:rsidTr="007B5C25">
        <w:trPr>
          <w:trHeight w:val="330"/>
          <w:jc w:val="center"/>
        </w:trPr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734E9" w:rsidRPr="003C78BD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  <w:szCs w:val="24"/>
              </w:rPr>
              <w:t>項  目</w:t>
            </w:r>
          </w:p>
        </w:tc>
        <w:tc>
          <w:tcPr>
            <w:tcW w:w="2186" w:type="pct"/>
            <w:vMerge w:val="restar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重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點</w:t>
            </w:r>
          </w:p>
        </w:tc>
        <w:tc>
          <w:tcPr>
            <w:tcW w:w="1170" w:type="pct"/>
            <w:gridSpan w:val="5"/>
            <w:shd w:val="clear" w:color="auto" w:fill="auto"/>
            <w:noWrap/>
            <w:vAlign w:val="center"/>
            <w:hideMark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評分</w:t>
            </w:r>
          </w:p>
        </w:tc>
        <w:tc>
          <w:tcPr>
            <w:tcW w:w="1254" w:type="pct"/>
            <w:vMerge w:val="restar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評審建議</w:t>
            </w:r>
          </w:p>
        </w:tc>
      </w:tr>
      <w:tr w:rsidR="00B734E9" w:rsidRPr="00566872" w:rsidTr="007B5C25">
        <w:trPr>
          <w:trHeight w:val="495"/>
          <w:jc w:val="center"/>
        </w:trPr>
        <w:tc>
          <w:tcPr>
            <w:tcW w:w="390" w:type="pct"/>
            <w:vMerge/>
            <w:vAlign w:val="center"/>
            <w:hideMark/>
          </w:tcPr>
          <w:p w:rsidR="00B734E9" w:rsidRPr="003C78BD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8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非常良好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良好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普通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加強中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有待</w:t>
            </w:r>
          </w:p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  <w:szCs w:val="24"/>
              </w:rPr>
              <w:t>加強</w:t>
            </w:r>
          </w:p>
        </w:tc>
        <w:tc>
          <w:tcPr>
            <w:tcW w:w="1254" w:type="pct"/>
            <w:vMerge/>
            <w:vAlign w:val="center"/>
            <w:hideMark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569"/>
          <w:jc w:val="center"/>
        </w:trPr>
        <w:tc>
          <w:tcPr>
            <w:tcW w:w="390" w:type="pct"/>
            <w:vMerge w:val="restart"/>
            <w:tcBorders>
              <w:right w:val="single" w:sz="4" w:space="0" w:color="auto"/>
            </w:tcBorders>
            <w:vAlign w:val="center"/>
          </w:tcPr>
          <w:p w:rsidR="00B734E9" w:rsidRPr="003C78BD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  <w:szCs w:val="24"/>
              </w:rPr>
              <w:t>資源管理</w:t>
            </w:r>
          </w:p>
          <w:p w:rsidR="00B734E9" w:rsidRPr="003C78BD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Pr="003C78BD">
              <w:rPr>
                <w:rFonts w:ascii="標楷體" w:eastAsia="標楷體" w:hAnsi="標楷體" w:cs="新細明體" w:hint="eastAsia"/>
                <w:kern w:val="0"/>
                <w:szCs w:val="24"/>
              </w:rPr>
              <w:t>%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9" w:rsidRDefault="00B734E9" w:rsidP="007B5C25">
            <w:pPr>
              <w:numPr>
                <w:ilvl w:val="0"/>
                <w:numId w:val="9"/>
              </w:num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推動社團檔案資料數位化及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善用社群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網頁（軟體）互動。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345"/>
          <w:jc w:val="center"/>
        </w:trPr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9" w:rsidRDefault="00B734E9" w:rsidP="007B5C25">
            <w:pPr>
              <w:numPr>
                <w:ilvl w:val="0"/>
                <w:numId w:val="9"/>
              </w:num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訂有財務管理制度，並紀錄社團經費來源、使用原則及運作情形。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Merge/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345"/>
          <w:jc w:val="center"/>
        </w:trPr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9" w:rsidRDefault="00B734E9" w:rsidP="007B5C25">
            <w:pPr>
              <w:numPr>
                <w:ilvl w:val="0"/>
                <w:numId w:val="9"/>
              </w:num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有設立社團經費的非私人專戶，簿冊與印章由專人分別保管，並定期公告收支概況。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Merge/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345"/>
          <w:jc w:val="center"/>
        </w:trPr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9" w:rsidRDefault="00B734E9" w:rsidP="007B5C25">
            <w:pPr>
              <w:numPr>
                <w:ilvl w:val="0"/>
                <w:numId w:val="9"/>
              </w:num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年度經費收支情形詳載於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於帳冊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、具有社團活動項目及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年度總預決算表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、核銷憑證蓋有稽核印章。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Merge/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345"/>
          <w:jc w:val="center"/>
        </w:trPr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9" w:rsidRDefault="00B734E9" w:rsidP="007B5C25">
            <w:pPr>
              <w:numPr>
                <w:ilvl w:val="0"/>
                <w:numId w:val="9"/>
              </w:num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訂有產物保管制度，財產清冊清楚載列（含圖片）社團器材、設備，包含使用（借用）及維修紀錄。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Merge/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34E9" w:rsidRPr="00566872" w:rsidTr="007B5C25">
        <w:trPr>
          <w:trHeight w:val="453"/>
          <w:jc w:val="center"/>
        </w:trPr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1" w:name="_Hlk507621559"/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</w:tcBorders>
          </w:tcPr>
          <w:p w:rsidR="00B734E9" w:rsidRPr="007B24FF" w:rsidRDefault="00B734E9" w:rsidP="007B5C2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Arial"/>
                <w:b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54" w:type="pct"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2198B">
              <w:rPr>
                <w:rFonts w:ascii="標楷體" w:eastAsia="標楷體" w:hAnsi="標楷體" w:cs="Times New Roman" w:hint="eastAsia"/>
                <w:color w:val="A6A6A6" w:themeColor="background1" w:themeShade="A6"/>
                <w:kern w:val="0"/>
                <w:szCs w:val="24"/>
              </w:rPr>
              <w:t>(可到小數點後一位)</w:t>
            </w:r>
          </w:p>
        </w:tc>
      </w:tr>
      <w:bookmarkEnd w:id="1"/>
    </w:tbl>
    <w:p w:rsidR="00B734E9" w:rsidRDefault="00B734E9" w:rsidP="00B734E9">
      <w:r>
        <w:br w:type="page"/>
      </w:r>
    </w:p>
    <w:tbl>
      <w:tblPr>
        <w:tblW w:w="501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6640"/>
        <w:gridCol w:w="705"/>
        <w:gridCol w:w="705"/>
        <w:gridCol w:w="705"/>
        <w:gridCol w:w="708"/>
        <w:gridCol w:w="732"/>
        <w:gridCol w:w="3809"/>
      </w:tblGrid>
      <w:tr w:rsidR="00B734E9" w:rsidRPr="00566872" w:rsidTr="007B5C25">
        <w:trPr>
          <w:trHeight w:val="4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734E9" w:rsidRPr="00566872" w:rsidRDefault="00B734E9" w:rsidP="007B5C25">
            <w:pP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lastRenderedPageBreak/>
              <w:t>三、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u w:val="single"/>
              </w:rPr>
              <w:t>社團活動</w:t>
            </w:r>
            <w:r w:rsidRPr="00566872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u w:val="single"/>
              </w:rPr>
              <w:t>評分項目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（15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％）</w:t>
            </w: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評分細項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評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分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重</w:t>
            </w:r>
            <w:r w:rsidRPr="0056687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評分</w:t>
            </w:r>
          </w:p>
        </w:tc>
        <w:tc>
          <w:tcPr>
            <w:tcW w:w="125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Default="00B734E9" w:rsidP="007B5C25">
            <w:pPr>
              <w:widowControl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評審</w:t>
            </w:r>
          </w:p>
          <w:p w:rsidR="00B734E9" w:rsidRPr="00566872" w:rsidRDefault="00B734E9" w:rsidP="007B5C2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建議</w:t>
            </w: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非常良好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普通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加強中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有待</w:t>
            </w:r>
          </w:p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加強</w:t>
            </w: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411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  <w:szCs w:val="24"/>
              </w:rPr>
              <w:t>社團活動</w:t>
            </w:r>
            <w:r w:rsidRPr="00566872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15</w:t>
            </w:r>
            <w:r w:rsidRPr="00566872">
              <w:rPr>
                <w:rFonts w:ascii="標楷體" w:eastAsia="標楷體" w:hAnsi="標楷體" w:cs="標楷體"/>
                <w:kern w:val="0"/>
                <w:szCs w:val="24"/>
              </w:rPr>
              <w:t>%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活動計畫周詳、企劃內容充實、具有創意或</w:t>
            </w:r>
            <w:proofErr w:type="gramStart"/>
            <w:r w:rsidRPr="00823516">
              <w:rPr>
                <w:rFonts w:ascii="標楷體" w:eastAsia="標楷體" w:hAnsi="標楷體" w:cs="Arial" w:hint="eastAsia"/>
                <w:color w:val="000000"/>
              </w:rPr>
              <w:t>凸</w:t>
            </w:r>
            <w:proofErr w:type="gramEnd"/>
            <w:r w:rsidRPr="00823516">
              <w:rPr>
                <w:rFonts w:ascii="標楷體" w:eastAsia="標楷體" w:hAnsi="標楷體" w:cs="Arial" w:hint="eastAsia"/>
                <w:color w:val="000000"/>
              </w:rPr>
              <w:t>顯傳統之意涵。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417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活動計畫有依據社團可得內外資源及人力進行評估適切性及可行性。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2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活動之籌備，能與社團組織的規模及架構相互配合。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活動之宣傳，能利用多元管道進行，方式或議題能引起社團內外人員之關注。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51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活動的執行，能召集多數社員參與分工，或根據參與對象擴及</w:t>
            </w:r>
            <w:proofErr w:type="gramStart"/>
            <w:r w:rsidRPr="00823516">
              <w:rPr>
                <w:rFonts w:ascii="標楷體" w:eastAsia="標楷體" w:hAnsi="標楷體" w:cs="Arial" w:hint="eastAsia"/>
                <w:color w:val="000000"/>
              </w:rPr>
              <w:t>到社外人員</w:t>
            </w:r>
            <w:proofErr w:type="gramEnd"/>
            <w:r w:rsidRPr="00823516">
              <w:rPr>
                <w:rFonts w:ascii="標楷體" w:eastAsia="標楷體" w:hAnsi="標楷體" w:cs="Arial" w:hint="eastAsia"/>
                <w:color w:val="000000"/>
              </w:rPr>
              <w:t>協助。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活動的執行，能根據活動涉及的專業性，整合社團內外資源合力進行。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活動結束有召開會議,大型(50 人以上)活動有實施問卷回饋分析。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566872" w:rsidTr="007B5C25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823516" w:rsidRDefault="00B734E9" w:rsidP="007B5C25">
            <w:pPr>
              <w:numPr>
                <w:ilvl w:val="0"/>
                <w:numId w:val="4"/>
              </w:numPr>
              <w:adjustRightInd w:val="0"/>
              <w:spacing w:line="300" w:lineRule="exact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823516">
              <w:rPr>
                <w:rFonts w:ascii="標楷體" w:eastAsia="標楷體" w:hAnsi="標楷體" w:cs="Arial" w:hint="eastAsia"/>
                <w:color w:val="000000"/>
              </w:rPr>
              <w:t>活動檢討會議紀錄能分析活動的執行成效與特色,並提出往後規劃或改善之建議。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566872" w:rsidRDefault="00B734E9" w:rsidP="007B5C25">
            <w:pPr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B734E9" w:rsidRPr="00AB0CC1" w:rsidTr="007B5C25">
        <w:tblPrEx>
          <w:tblLook w:val="00A0" w:firstRow="1" w:lastRow="0" w:firstColumn="1" w:lastColumn="0" w:noHBand="0" w:noVBand="0"/>
        </w:tblPrEx>
        <w:trPr>
          <w:trHeight w:val="537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566872" w:rsidRDefault="00B734E9" w:rsidP="007B5C25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4E9" w:rsidRPr="007B24FF" w:rsidRDefault="00B734E9" w:rsidP="007B5C25">
            <w:pPr>
              <w:adjustRightInd w:val="0"/>
              <w:spacing w:line="320" w:lineRule="atLeast"/>
              <w:jc w:val="center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9437B7" w:rsidRDefault="00B734E9" w:rsidP="007B5C25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E9" w:rsidRPr="00AB0CC1" w:rsidRDefault="00B734E9" w:rsidP="007B5C25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2198B">
              <w:rPr>
                <w:rFonts w:ascii="標楷體" w:eastAsia="標楷體" w:hAnsi="標楷體" w:cs="Times New Roman" w:hint="eastAsia"/>
                <w:color w:val="A6A6A6" w:themeColor="background1" w:themeShade="A6"/>
                <w:kern w:val="0"/>
                <w:szCs w:val="24"/>
              </w:rPr>
              <w:t>(可到小數點後一位)</w:t>
            </w:r>
          </w:p>
        </w:tc>
      </w:tr>
    </w:tbl>
    <w:p w:rsidR="00B734E9" w:rsidRDefault="00B734E9" w:rsidP="00B734E9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</w:p>
    <w:p w:rsidR="00B734E9" w:rsidRPr="00C9611B" w:rsidRDefault="00B734E9" w:rsidP="00C9611B">
      <w:pPr>
        <w:jc w:val="center"/>
        <w:rPr>
          <w:rFonts w:ascii="標楷體" w:eastAsia="標楷體" w:hAnsi="標楷體" w:cs="新細明體" w:hint="eastAsia"/>
          <w:kern w:val="0"/>
          <w:szCs w:val="24"/>
        </w:rPr>
      </w:pPr>
    </w:p>
    <w:sectPr w:rsidR="00B734E9" w:rsidRPr="00C9611B" w:rsidSect="003C78BD">
      <w:pgSz w:w="16838" w:h="11906" w:orient="landscape"/>
      <w:pgMar w:top="567" w:right="113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239" w:rsidRDefault="00386239" w:rsidP="004344E5">
      <w:r>
        <w:separator/>
      </w:r>
    </w:p>
  </w:endnote>
  <w:endnote w:type="continuationSeparator" w:id="0">
    <w:p w:rsidR="00386239" w:rsidRDefault="00386239" w:rsidP="004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239" w:rsidRDefault="00386239" w:rsidP="004344E5">
      <w:r>
        <w:separator/>
      </w:r>
    </w:p>
  </w:footnote>
  <w:footnote w:type="continuationSeparator" w:id="0">
    <w:p w:rsidR="00386239" w:rsidRDefault="00386239" w:rsidP="0043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6F7C"/>
    <w:multiLevelType w:val="hybridMultilevel"/>
    <w:tmpl w:val="2CA08258"/>
    <w:lvl w:ilvl="0" w:tplc="43580886">
      <w:start w:val="1"/>
      <w:numFmt w:val="taiwaneseCountingThousand"/>
      <w:lvlText w:val="%1、"/>
      <w:lvlJc w:val="left"/>
      <w:pPr>
        <w:ind w:left="992" w:hanging="567"/>
      </w:pPr>
      <w:rPr>
        <w:rFonts w:hint="eastAsia"/>
        <w:position w:val="0"/>
      </w:rPr>
    </w:lvl>
    <w:lvl w:ilvl="1" w:tplc="0409000F">
      <w:start w:val="1"/>
      <w:numFmt w:val="decimal"/>
      <w:lvlText w:val="%2.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36F6399E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996BE6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3D3028"/>
    <w:multiLevelType w:val="hybridMultilevel"/>
    <w:tmpl w:val="5FF00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520E04"/>
    <w:multiLevelType w:val="hybridMultilevel"/>
    <w:tmpl w:val="5FF00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23190D"/>
    <w:multiLevelType w:val="hybridMultilevel"/>
    <w:tmpl w:val="5FF00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6B3F30"/>
    <w:multiLevelType w:val="hybridMultilevel"/>
    <w:tmpl w:val="99E6B24A"/>
    <w:lvl w:ilvl="0" w:tplc="6C5EC97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C96E4E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88"/>
    <w:rsid w:val="00027DC1"/>
    <w:rsid w:val="00044720"/>
    <w:rsid w:val="000B1FD0"/>
    <w:rsid w:val="001154C3"/>
    <w:rsid w:val="00151CB0"/>
    <w:rsid w:val="002A51D7"/>
    <w:rsid w:val="00386239"/>
    <w:rsid w:val="003C78BD"/>
    <w:rsid w:val="004026E5"/>
    <w:rsid w:val="00432101"/>
    <w:rsid w:val="004344E5"/>
    <w:rsid w:val="00545595"/>
    <w:rsid w:val="00583706"/>
    <w:rsid w:val="006403AB"/>
    <w:rsid w:val="007B24FF"/>
    <w:rsid w:val="00812DA5"/>
    <w:rsid w:val="00814BF8"/>
    <w:rsid w:val="00843D0D"/>
    <w:rsid w:val="00844246"/>
    <w:rsid w:val="008615EC"/>
    <w:rsid w:val="008A7C88"/>
    <w:rsid w:val="008D5CA6"/>
    <w:rsid w:val="009437B7"/>
    <w:rsid w:val="009437CC"/>
    <w:rsid w:val="009654DC"/>
    <w:rsid w:val="00A946C7"/>
    <w:rsid w:val="00AA0B56"/>
    <w:rsid w:val="00B30F78"/>
    <w:rsid w:val="00B734E9"/>
    <w:rsid w:val="00B96FE2"/>
    <w:rsid w:val="00BA7878"/>
    <w:rsid w:val="00BC7A38"/>
    <w:rsid w:val="00BE6F68"/>
    <w:rsid w:val="00C9611B"/>
    <w:rsid w:val="00CA0095"/>
    <w:rsid w:val="00D123E1"/>
    <w:rsid w:val="00D430FE"/>
    <w:rsid w:val="00D4786F"/>
    <w:rsid w:val="00E0389E"/>
    <w:rsid w:val="00E544DE"/>
    <w:rsid w:val="00EA4CCB"/>
    <w:rsid w:val="00F464E2"/>
    <w:rsid w:val="00F9743B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E4CE9"/>
  <w15:docId w15:val="{3E267A0F-33C1-4A2C-BC88-3BA0E25A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A3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34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44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4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44E5"/>
    <w:rPr>
      <w:sz w:val="20"/>
      <w:szCs w:val="20"/>
    </w:rPr>
  </w:style>
  <w:style w:type="paragraph" w:styleId="a8">
    <w:name w:val="List Paragraph"/>
    <w:basedOn w:val="a"/>
    <w:uiPriority w:val="34"/>
    <w:qFormat/>
    <w:rsid w:val="003C78B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3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BD87-E095-4B89-9EC3-FFF5DB7B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750</Characters>
  <Application>Microsoft Office Word</Application>
  <DocSecurity>0</DocSecurity>
  <Lines>107</Lines>
  <Paragraphs>130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淑君 林</cp:lastModifiedBy>
  <cp:revision>2</cp:revision>
  <cp:lastPrinted>2019-02-13T06:34:00Z</cp:lastPrinted>
  <dcterms:created xsi:type="dcterms:W3CDTF">2023-01-03T03:42:00Z</dcterms:created>
  <dcterms:modified xsi:type="dcterms:W3CDTF">2023-01-03T03:42:00Z</dcterms:modified>
</cp:coreProperties>
</file>